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1732" w:type="dxa"/>
        <w:tblLook w:val="0420" w:firstRow="1" w:lastRow="0" w:firstColumn="0" w:lastColumn="0" w:noHBand="0" w:noVBand="1"/>
      </w:tblPr>
      <w:tblGrid>
        <w:gridCol w:w="1330"/>
        <w:gridCol w:w="2833"/>
        <w:gridCol w:w="1151"/>
        <w:gridCol w:w="1366"/>
        <w:gridCol w:w="1267"/>
        <w:gridCol w:w="1573"/>
        <w:gridCol w:w="947"/>
        <w:gridCol w:w="1265"/>
      </w:tblGrid>
      <w:tr w:rsidR="00567F12" w:rsidRPr="009E7FD0" w:rsidTr="00CF1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tcW w:w="2050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7FD0">
              <w:rPr>
                <w:rFonts w:ascii="Arial" w:eastAsia="Times New Roman" w:hAnsi="Arial" w:cs="Arial"/>
                <w:kern w:val="24"/>
                <w:lang w:val="en-US" w:eastAsia="en-GB"/>
              </w:rPr>
              <w:t>Risk</w:t>
            </w:r>
          </w:p>
        </w:tc>
        <w:tc>
          <w:tcPr>
            <w:tcW w:w="1518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7FD0">
              <w:rPr>
                <w:rFonts w:ascii="Arial" w:eastAsia="Times New Roman" w:hAnsi="Arial" w:cs="Arial"/>
                <w:kern w:val="24"/>
                <w:lang w:val="en-US" w:eastAsia="en-GB"/>
              </w:rPr>
              <w:t>Category</w:t>
            </w:r>
          </w:p>
        </w:tc>
        <w:tc>
          <w:tcPr>
            <w:tcW w:w="1238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7FD0">
              <w:rPr>
                <w:rFonts w:ascii="Arial" w:eastAsia="Times New Roman" w:hAnsi="Arial" w:cs="Arial"/>
                <w:kern w:val="24"/>
                <w:lang w:val="en-US" w:eastAsia="en-GB"/>
              </w:rPr>
              <w:t>Severity</w:t>
            </w:r>
          </w:p>
        </w:tc>
        <w:tc>
          <w:tcPr>
            <w:tcW w:w="1380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7FD0">
              <w:rPr>
                <w:rFonts w:ascii="Arial" w:eastAsia="Times New Roman" w:hAnsi="Arial" w:cs="Arial"/>
                <w:kern w:val="24"/>
                <w:lang w:val="en-US" w:eastAsia="en-GB"/>
              </w:rPr>
              <w:t>Probability</w:t>
            </w:r>
          </w:p>
        </w:tc>
        <w:tc>
          <w:tcPr>
            <w:tcW w:w="1280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7FD0">
              <w:rPr>
                <w:rFonts w:ascii="Arial" w:eastAsia="Times New Roman" w:hAnsi="Arial" w:cs="Arial"/>
                <w:kern w:val="24"/>
                <w:lang w:val="en-US" w:eastAsia="en-GB"/>
              </w:rPr>
              <w:t>Mitigation</w:t>
            </w:r>
          </w:p>
        </w:tc>
        <w:tc>
          <w:tcPr>
            <w:tcW w:w="1599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7FD0">
              <w:rPr>
                <w:rFonts w:ascii="Arial" w:eastAsia="Times New Roman" w:hAnsi="Arial" w:cs="Arial"/>
                <w:kern w:val="24"/>
                <w:lang w:val="en-US" w:eastAsia="en-GB"/>
              </w:rPr>
              <w:t>Contingency</w:t>
            </w:r>
          </w:p>
        </w:tc>
        <w:tc>
          <w:tcPr>
            <w:tcW w:w="999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7FD0">
              <w:rPr>
                <w:rFonts w:ascii="Arial" w:eastAsia="Times New Roman" w:hAnsi="Arial" w:cs="Arial"/>
                <w:kern w:val="24"/>
                <w:lang w:val="en-US" w:eastAsia="en-GB"/>
              </w:rPr>
              <w:t>Owner</w:t>
            </w:r>
          </w:p>
        </w:tc>
        <w:tc>
          <w:tcPr>
            <w:tcW w:w="1668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7FD0">
              <w:rPr>
                <w:rFonts w:ascii="Arial" w:eastAsia="Times New Roman" w:hAnsi="Arial" w:cs="Arial"/>
                <w:kern w:val="24"/>
                <w:lang w:val="en-US" w:eastAsia="en-GB"/>
              </w:rPr>
              <w:t>Action By</w:t>
            </w:r>
          </w:p>
        </w:tc>
      </w:tr>
      <w:tr w:rsidR="00567F12" w:rsidRPr="009E7FD0" w:rsidTr="00567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tcW w:w="2050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1518" w:type="dxa"/>
            <w:hideMark/>
          </w:tcPr>
          <w:p w:rsidR="009E7FD0" w:rsidRPr="009E7FD0" w:rsidRDefault="00567F12" w:rsidP="00567F12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  <w:r w:rsidRPr="00567F12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Compliance </w:t>
            </w:r>
            <w:r w:rsidR="00CF1112" w:rsidRPr="00567F12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 </w:t>
            </w:r>
          </w:p>
        </w:tc>
        <w:tc>
          <w:tcPr>
            <w:tcW w:w="1238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138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128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1599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999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1668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</w:tr>
      <w:tr w:rsidR="00567F12" w:rsidRPr="009E7FD0" w:rsidTr="00567F12">
        <w:trPr>
          <w:trHeight w:val="1176"/>
        </w:trPr>
        <w:tc>
          <w:tcPr>
            <w:tcW w:w="2050" w:type="dxa"/>
            <w:hideMark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518" w:type="dxa"/>
            <w:hideMark/>
          </w:tcPr>
          <w:p w:rsidR="009E7FD0" w:rsidRPr="009E7FD0" w:rsidRDefault="00567F12" w:rsidP="00567F1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  <w:t xml:space="preserve">Strategic </w:t>
            </w:r>
            <w:r w:rsidR="00CF1112"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  <w:t xml:space="preserve"> </w:t>
            </w:r>
          </w:p>
        </w:tc>
        <w:tc>
          <w:tcPr>
            <w:tcW w:w="1238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38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28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99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8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67F12" w:rsidRPr="009E7FD0" w:rsidTr="00CF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tcW w:w="205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18" w:type="dxa"/>
          </w:tcPr>
          <w:p w:rsidR="009E7FD0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  <w:t>Financial</w:t>
            </w:r>
          </w:p>
        </w:tc>
        <w:tc>
          <w:tcPr>
            <w:tcW w:w="1238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38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28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99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999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668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</w:tr>
      <w:tr w:rsidR="00567F12" w:rsidRPr="009E7FD0" w:rsidTr="00CF1112">
        <w:trPr>
          <w:trHeight w:val="1176"/>
        </w:trPr>
        <w:tc>
          <w:tcPr>
            <w:tcW w:w="205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18" w:type="dxa"/>
          </w:tcPr>
          <w:p w:rsidR="009E7FD0" w:rsidRPr="009E7FD0" w:rsidRDefault="00567F12" w:rsidP="00567F12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  <w:t>Operational</w:t>
            </w:r>
          </w:p>
        </w:tc>
        <w:tc>
          <w:tcPr>
            <w:tcW w:w="1238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38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280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99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999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668" w:type="dxa"/>
          </w:tcPr>
          <w:p w:rsidR="009E7FD0" w:rsidRPr="009E7FD0" w:rsidRDefault="009E7FD0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</w:tr>
      <w:tr w:rsidR="00567F12" w:rsidRPr="009E7FD0" w:rsidTr="00CF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tcW w:w="2050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18" w:type="dxa"/>
          </w:tcPr>
          <w:p w:rsidR="00CF1112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  <w:t>Product/Service</w:t>
            </w:r>
          </w:p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238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380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280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99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999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668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</w:tr>
      <w:tr w:rsidR="00567F12" w:rsidRPr="009E7FD0" w:rsidTr="00CF1112">
        <w:trPr>
          <w:trHeight w:val="1176"/>
        </w:trPr>
        <w:tc>
          <w:tcPr>
            <w:tcW w:w="2050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18" w:type="dxa"/>
          </w:tcPr>
          <w:p w:rsidR="00CF1112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  <w:t>Human Resource</w:t>
            </w:r>
          </w:p>
        </w:tc>
        <w:tc>
          <w:tcPr>
            <w:tcW w:w="1238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380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280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99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999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668" w:type="dxa"/>
          </w:tcPr>
          <w:p w:rsidR="00CF1112" w:rsidRPr="009E7FD0" w:rsidRDefault="00CF11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</w:tr>
      <w:tr w:rsidR="00567F12" w:rsidRPr="009E7FD0" w:rsidTr="00CF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tcW w:w="2050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18" w:type="dxa"/>
          </w:tcPr>
          <w:p w:rsidR="00567F12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  <w:t>Health/Safety/Environment</w:t>
            </w:r>
          </w:p>
        </w:tc>
        <w:tc>
          <w:tcPr>
            <w:tcW w:w="1238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380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280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99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999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668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</w:tr>
      <w:tr w:rsidR="00567F12" w:rsidRPr="009E7FD0" w:rsidTr="00CF1112">
        <w:trPr>
          <w:trHeight w:val="1176"/>
        </w:trPr>
        <w:tc>
          <w:tcPr>
            <w:tcW w:w="2050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18" w:type="dxa"/>
          </w:tcPr>
          <w:p w:rsidR="00567F12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  <w:t xml:space="preserve">Supply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  <w:t>chain</w:t>
            </w:r>
          </w:p>
        </w:tc>
        <w:tc>
          <w:tcPr>
            <w:tcW w:w="1238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380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280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599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999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  <w:tc>
          <w:tcPr>
            <w:tcW w:w="1668" w:type="dxa"/>
          </w:tcPr>
          <w:p w:rsidR="00567F12" w:rsidRPr="009E7FD0" w:rsidRDefault="00567F12" w:rsidP="009E7FD0">
            <w:pPr>
              <w:jc w:val="center"/>
              <w:rPr>
                <w:rFonts w:ascii="Arial" w:eastAsia="Times New Roman" w:hAnsi="Arial" w:cs="Arial"/>
                <w:color w:val="7F7F7F"/>
                <w:kern w:val="24"/>
                <w:lang w:val="en-US" w:eastAsia="en-GB"/>
              </w:rPr>
            </w:pPr>
          </w:p>
        </w:tc>
      </w:tr>
    </w:tbl>
    <w:p w:rsidR="00FC7563" w:rsidRDefault="00FC7563"/>
    <w:sectPr w:rsidR="00FC7563" w:rsidSect="00567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D0"/>
    <w:rsid w:val="00567F12"/>
    <w:rsid w:val="009E7FD0"/>
    <w:rsid w:val="00CF1112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CF11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F11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CF11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F11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Eoghan Mackie</dc:creator>
  <cp:lastModifiedBy>Eoghan Mackie</cp:lastModifiedBy>
  <cp:revision>1</cp:revision>
  <dcterms:created xsi:type="dcterms:W3CDTF">2020-05-04T06:36:00Z</dcterms:created>
  <dcterms:modified xsi:type="dcterms:W3CDTF">2020-05-04T07:22:00Z</dcterms:modified>
</cp:coreProperties>
</file>